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29" w:rsidRDefault="00BC2529"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BC2529" w:rsidRDefault="00BC2529"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BC2529" w:rsidRDefault="00BC2529"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BC2529" w:rsidRDefault="00BC2529"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FD0CFF" w:rsidRDefault="00FD0CFF"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F048D" w:rsidRPr="006C610E" w:rsidRDefault="00DF048D" w:rsidP="00DF048D">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r w:rsidRPr="006C610E">
        <w:rPr>
          <w:rFonts w:eastAsia="Arial Unicode MS" w:cs="Calibri"/>
          <w:b/>
          <w:bCs/>
          <w:kern w:val="3"/>
          <w:sz w:val="24"/>
          <w:szCs w:val="24"/>
          <w:u w:val="single"/>
          <w:lang w:eastAsia="es-ES"/>
        </w:rPr>
        <w:t>ACTA SESIÓN EXTRAORDINARIA DE FECHA 10 DE ENERO DE 2025</w:t>
      </w:r>
    </w:p>
    <w:p w:rsidR="00DF048D" w:rsidRPr="006C610E" w:rsidRDefault="00DF048D" w:rsidP="00DF048D">
      <w:pPr>
        <w:keepNext/>
        <w:tabs>
          <w:tab w:val="left" w:pos="750"/>
          <w:tab w:val="center" w:pos="4252"/>
        </w:tabs>
        <w:suppressAutoHyphens/>
        <w:autoSpaceDN w:val="0"/>
        <w:spacing w:after="0" w:line="240" w:lineRule="auto"/>
        <w:ind w:left="142" w:right="-1"/>
        <w:jc w:val="center"/>
        <w:textAlignment w:val="baseline"/>
        <w:rPr>
          <w:rFonts w:cs="Calibri"/>
          <w:kern w:val="3"/>
          <w:sz w:val="24"/>
          <w:szCs w:val="24"/>
        </w:rPr>
      </w:pP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6C610E">
        <w:rPr>
          <w:rFonts w:eastAsia="Times New Roman" w:cs="Calibri"/>
          <w:kern w:val="3"/>
          <w:sz w:val="24"/>
          <w:szCs w:val="24"/>
          <w:lang w:eastAsia="es-ES"/>
        </w:rPr>
        <w:t>En Eritzegoiti, Valle de Atetz, a 10 de Enero de 2025, en el Salón de Plenos del Ayuntamiento de Atetz, siendo las 13:00 horas del día indicado, con la Presidencia de Doña Paula Ibero Baraibar se reúne el Pleno del Ayuntamiento de Atetz, en Sesión Extraordinaria, los siguientes miembros del Ayuntamiento del Municipio de Atetz, que a continuación se indican:</w:t>
      </w:r>
      <w:r w:rsidRPr="006C610E">
        <w:rPr>
          <w:rFonts w:eastAsia="Times New Roman" w:cs="Calibri"/>
          <w:kern w:val="3"/>
          <w:sz w:val="24"/>
          <w:szCs w:val="24"/>
          <w:lang w:eastAsia="es-ES"/>
        </w:rPr>
        <w:tab/>
      </w:r>
    </w:p>
    <w:p w:rsidR="00DF048D" w:rsidRPr="006C610E" w:rsidRDefault="00DF048D" w:rsidP="00DF048D">
      <w:pPr>
        <w:tabs>
          <w:tab w:val="left" w:pos="7938"/>
        </w:tabs>
        <w:suppressAutoHyphens/>
        <w:autoSpaceDN w:val="0"/>
        <w:spacing w:after="0" w:line="240" w:lineRule="auto"/>
        <w:ind w:right="-143"/>
        <w:jc w:val="both"/>
        <w:textAlignment w:val="baseline"/>
        <w:rPr>
          <w:rFonts w:cs="Calibri"/>
          <w:kern w:val="3"/>
          <w:sz w:val="24"/>
          <w:szCs w:val="24"/>
        </w:rPr>
      </w:pP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6C610E">
        <w:rPr>
          <w:rFonts w:eastAsia="Times New Roman" w:cs="Calibri"/>
          <w:kern w:val="3"/>
          <w:sz w:val="24"/>
          <w:szCs w:val="24"/>
          <w:lang w:eastAsia="es-ES"/>
        </w:rPr>
        <w:t>Doña Iranzu Azpiroz Erviti</w:t>
      </w: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6C610E">
        <w:rPr>
          <w:rFonts w:eastAsia="Times New Roman" w:cs="Calibri"/>
          <w:kern w:val="3"/>
          <w:sz w:val="24"/>
          <w:szCs w:val="24"/>
          <w:lang w:eastAsia="es-ES"/>
        </w:rPr>
        <w:t>Don Mikel Jokin Martin Garijo</w:t>
      </w: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6C610E">
        <w:rPr>
          <w:rFonts w:eastAsia="Times New Roman" w:cs="Calibri"/>
          <w:kern w:val="3"/>
          <w:sz w:val="24"/>
          <w:szCs w:val="24"/>
          <w:lang w:eastAsia="es-ES"/>
        </w:rPr>
        <w:t>Doña Goiz Argi Santxo Gaskue</w:t>
      </w: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p>
    <w:p w:rsidR="00DF048D" w:rsidRPr="006C610E" w:rsidRDefault="00DF048D" w:rsidP="00DF048D">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p>
    <w:p w:rsidR="00DF048D" w:rsidRPr="006C610E" w:rsidRDefault="00DF048D" w:rsidP="00DF048D">
      <w:pPr>
        <w:suppressAutoHyphens/>
        <w:autoSpaceDN w:val="0"/>
        <w:spacing w:after="0" w:line="240" w:lineRule="auto"/>
        <w:ind w:right="-143"/>
        <w:jc w:val="both"/>
        <w:textAlignment w:val="baseline"/>
        <w:rPr>
          <w:rFonts w:eastAsia="Times New Roman" w:cs="Calibri"/>
          <w:kern w:val="3"/>
          <w:sz w:val="24"/>
          <w:szCs w:val="24"/>
          <w:lang w:eastAsia="es-ES"/>
        </w:rPr>
      </w:pPr>
      <w:r w:rsidRPr="006C610E">
        <w:rPr>
          <w:rFonts w:eastAsia="Times New Roman" w:cs="Calibri"/>
          <w:kern w:val="3"/>
          <w:sz w:val="24"/>
          <w:szCs w:val="24"/>
          <w:lang w:eastAsia="es-ES"/>
        </w:rPr>
        <w:t>Abierta la sesión y declarada pública por la Alcaldesa, a las 13:00 horas, una vez comprobado por el Secretario de la Corporación, Don Alberto Fernández Ejea, la existencia del quórum de asistencia necesaria y suficiente para que pueda ser iniciada, se procede a conocer el siguiente orden del Día:</w:t>
      </w:r>
    </w:p>
    <w:p w:rsidR="00DF048D" w:rsidRPr="006C610E" w:rsidRDefault="00DF048D" w:rsidP="00DF048D">
      <w:pPr>
        <w:suppressAutoHyphens/>
        <w:autoSpaceDN w:val="0"/>
        <w:spacing w:after="0" w:line="240" w:lineRule="auto"/>
        <w:ind w:right="-143"/>
        <w:jc w:val="both"/>
        <w:textAlignment w:val="baseline"/>
        <w:rPr>
          <w:rFonts w:eastAsia="Times New Roman" w:cs="Calibri"/>
          <w:kern w:val="3"/>
          <w:sz w:val="24"/>
          <w:szCs w:val="24"/>
          <w:lang w:eastAsia="es-ES"/>
        </w:rPr>
      </w:pPr>
    </w:p>
    <w:p w:rsidR="00DF048D" w:rsidRPr="006C610E" w:rsidRDefault="00DF048D" w:rsidP="00DF048D">
      <w:pPr>
        <w:spacing w:after="0" w:line="225" w:lineRule="atLeast"/>
        <w:ind w:right="-143"/>
        <w:jc w:val="both"/>
        <w:rPr>
          <w:rFonts w:eastAsia="Times New Roman" w:cs="Calibri"/>
          <w:b/>
          <w:noProof/>
          <w:color w:val="333333"/>
          <w:sz w:val="24"/>
          <w:szCs w:val="24"/>
          <w:lang w:eastAsia="es-ES"/>
        </w:rPr>
      </w:pPr>
      <w:r w:rsidRPr="006C610E">
        <w:rPr>
          <w:rFonts w:eastAsia="Times New Roman" w:cs="Calibri"/>
          <w:b/>
          <w:noProof/>
          <w:color w:val="333333"/>
          <w:sz w:val="24"/>
          <w:szCs w:val="24"/>
          <w:lang w:eastAsia="es-ES"/>
        </w:rPr>
        <w:t xml:space="preserve"> Acuerdo unico: Toma conocimiento de la renuncia de Doña Paula Ibero Baraibar al cargo de Alcaldesa del Ayuntamiento del Valle de  Atetz</w:t>
      </w:r>
      <w:r w:rsidR="006C610E">
        <w:rPr>
          <w:rFonts w:eastAsia="Times New Roman" w:cs="Calibri"/>
          <w:b/>
          <w:noProof/>
          <w:color w:val="333333"/>
          <w:sz w:val="24"/>
          <w:szCs w:val="24"/>
          <w:lang w:eastAsia="es-ES"/>
        </w:rPr>
        <w:t>.</w:t>
      </w:r>
    </w:p>
    <w:p w:rsidR="00DF048D" w:rsidRPr="006C610E" w:rsidRDefault="00DF048D" w:rsidP="00DF048D">
      <w:pPr>
        <w:spacing w:after="240" w:line="225" w:lineRule="atLeast"/>
        <w:ind w:right="-143"/>
        <w:jc w:val="both"/>
        <w:rPr>
          <w:rFonts w:eastAsia="Times New Roman" w:cs="Calibri"/>
          <w:b/>
          <w:noProof/>
          <w:color w:val="333333"/>
          <w:sz w:val="24"/>
          <w:szCs w:val="24"/>
          <w:lang w:eastAsia="es-ES"/>
        </w:rPr>
      </w:pPr>
      <w:bookmarkStart w:id="0" w:name="LOC_F56"/>
      <w:bookmarkEnd w:id="0"/>
      <w:r w:rsidRPr="006C610E">
        <w:rPr>
          <w:rFonts w:eastAsia="Times New Roman" w:cs="Calibri"/>
          <w:b/>
          <w:noProof/>
          <w:color w:val="333333"/>
          <w:sz w:val="24"/>
          <w:szCs w:val="24"/>
          <w:lang w:eastAsia="es-ES"/>
        </w:rPr>
        <w:t> </w:t>
      </w:r>
      <w:bookmarkStart w:id="1" w:name="LOC_F57"/>
      <w:r w:rsidRPr="006C610E">
        <w:rPr>
          <w:rFonts w:eastAsia="Times New Roman" w:cs="Calibri"/>
          <w:b/>
          <w:noProof/>
          <w:color w:val="333333"/>
          <w:sz w:val="24"/>
          <w:szCs w:val="24"/>
          <w:lang w:eastAsia="es-ES"/>
        </w:rPr>
        <w:t xml:space="preserve"> </w:t>
      </w:r>
      <w:bookmarkStart w:id="2" w:name="LOC_P33"/>
      <w:bookmarkStart w:id="3" w:name="LOC_F58"/>
      <w:bookmarkEnd w:id="1"/>
      <w:bookmarkEnd w:id="2"/>
      <w:bookmarkEnd w:id="3"/>
    </w:p>
    <w:p w:rsidR="00DF048D" w:rsidRPr="006C610E" w:rsidRDefault="00DF048D" w:rsidP="00DF048D">
      <w:pPr>
        <w:spacing w:after="240" w:line="225" w:lineRule="atLeast"/>
        <w:ind w:right="-143"/>
        <w:jc w:val="both"/>
        <w:rPr>
          <w:rFonts w:eastAsia="Times New Roman" w:cs="Calibri"/>
          <w:b/>
          <w:noProof/>
          <w:color w:val="333333"/>
          <w:sz w:val="24"/>
          <w:szCs w:val="24"/>
          <w:lang w:eastAsia="es-ES"/>
        </w:rPr>
      </w:pPr>
      <w:r w:rsidRPr="006C610E">
        <w:rPr>
          <w:rFonts w:eastAsia="Times New Roman" w:cs="Calibri"/>
          <w:noProof/>
          <w:color w:val="000000"/>
          <w:sz w:val="24"/>
          <w:szCs w:val="24"/>
          <w:lang w:eastAsia="es-ES"/>
        </w:rPr>
        <w:t>Visto el escrito que suscribe  la Alcaldesa Doña Paula Ibero Baraibar de esta Corporación</w:t>
      </w:r>
      <w:r w:rsidR="006C610E">
        <w:rPr>
          <w:rFonts w:eastAsia="Times New Roman" w:cs="Calibri"/>
          <w:noProof/>
          <w:color w:val="000000"/>
          <w:sz w:val="24"/>
          <w:szCs w:val="24"/>
          <w:lang w:eastAsia="es-ES"/>
        </w:rPr>
        <w:t xml:space="preserve">, </w:t>
      </w:r>
      <w:r w:rsidRPr="006C610E">
        <w:rPr>
          <w:rFonts w:eastAsia="Times New Roman" w:cs="Calibri"/>
          <w:noProof/>
          <w:color w:val="000000"/>
          <w:sz w:val="24"/>
          <w:szCs w:val="24"/>
          <w:lang w:eastAsia="es-ES"/>
        </w:rPr>
        <w:t xml:space="preserve"> presentado por registro de entrada de fecha 3 de enero de 2025</w:t>
      </w:r>
      <w:r w:rsidR="006C610E">
        <w:rPr>
          <w:rFonts w:eastAsia="Times New Roman" w:cs="Calibri"/>
          <w:noProof/>
          <w:color w:val="000000"/>
          <w:sz w:val="24"/>
          <w:szCs w:val="24"/>
          <w:lang w:eastAsia="es-ES"/>
        </w:rPr>
        <w:t xml:space="preserve">, </w:t>
      </w:r>
      <w:r w:rsidRPr="006C610E">
        <w:rPr>
          <w:rFonts w:eastAsia="Times New Roman" w:cs="Calibri"/>
          <w:noProof/>
          <w:color w:val="000000"/>
          <w:sz w:val="24"/>
          <w:szCs w:val="24"/>
          <w:lang w:eastAsia="es-ES"/>
        </w:rPr>
        <w:t xml:space="preserve">  en virtud del cual pone de manifiesto los motivos que le han llevado a tomar la decisión de renunciar al cargo de </w:t>
      </w:r>
      <w:r w:rsidRPr="006C610E">
        <w:rPr>
          <w:rFonts w:eastAsia="Times New Roman" w:cs="Calibri"/>
          <w:b/>
          <w:bCs/>
          <w:noProof/>
          <w:color w:val="000000"/>
          <w:sz w:val="24"/>
          <w:szCs w:val="24"/>
          <w:lang w:eastAsia="es-ES"/>
        </w:rPr>
        <w:t>Alcaldesa</w:t>
      </w:r>
      <w:r w:rsidRPr="006C610E">
        <w:rPr>
          <w:rFonts w:eastAsia="Times New Roman" w:cs="Calibri"/>
          <w:noProof/>
          <w:color w:val="000000"/>
          <w:sz w:val="24"/>
          <w:szCs w:val="24"/>
          <w:lang w:eastAsia="es-ES"/>
        </w:rPr>
        <w:t xml:space="preserve"> de este Ayuntamiento, expresando asimismo, su voluntad de no renunciar a su condición de concejal</w:t>
      </w:r>
      <w:bookmarkStart w:id="4" w:name="LOC_P34"/>
      <w:bookmarkEnd w:id="4"/>
      <w:r w:rsidRPr="006C610E">
        <w:rPr>
          <w:rFonts w:eastAsia="Times New Roman" w:cs="Calibri"/>
          <w:noProof/>
          <w:color w:val="000000"/>
          <w:sz w:val="24"/>
          <w:szCs w:val="24"/>
          <w:lang w:eastAsia="es-ES"/>
        </w:rPr>
        <w:t>a</w:t>
      </w:r>
      <w:r w:rsidR="006C610E">
        <w:rPr>
          <w:rFonts w:eastAsia="Times New Roman" w:cs="Calibri"/>
          <w:noProof/>
          <w:color w:val="000000"/>
          <w:sz w:val="24"/>
          <w:szCs w:val="24"/>
          <w:lang w:eastAsia="es-ES"/>
        </w:rPr>
        <w:t xml:space="preserve">. </w:t>
      </w:r>
    </w:p>
    <w:p w:rsidR="00DF048D" w:rsidRPr="006C610E" w:rsidRDefault="00DF048D" w:rsidP="00DF048D">
      <w:pPr>
        <w:spacing w:after="240" w:line="225" w:lineRule="atLeast"/>
        <w:ind w:right="-143"/>
        <w:jc w:val="both"/>
        <w:rPr>
          <w:rFonts w:eastAsia="Times New Roman" w:cs="Calibri"/>
          <w:noProof/>
          <w:color w:val="000000"/>
          <w:sz w:val="24"/>
          <w:szCs w:val="24"/>
          <w:lang w:eastAsia="es-ES"/>
        </w:rPr>
      </w:pPr>
      <w:bookmarkStart w:id="5" w:name="LOC_F60"/>
      <w:bookmarkEnd w:id="5"/>
      <w:r w:rsidRPr="006C610E">
        <w:rPr>
          <w:rFonts w:eastAsia="Times New Roman" w:cs="Calibri"/>
          <w:noProof/>
          <w:color w:val="000000"/>
          <w:sz w:val="24"/>
          <w:szCs w:val="24"/>
          <w:lang w:eastAsia="es-ES"/>
        </w:rPr>
        <w:t xml:space="preserve">De conformidad con el procedimiento señalado y dentro del plazo conferido por los </w:t>
      </w:r>
      <w:hyperlink r:id="rId7" w:history="1">
        <w:r w:rsidRPr="006C610E">
          <w:rPr>
            <w:rFonts w:eastAsia="Times New Roman" w:cs="Calibri"/>
            <w:noProof/>
            <w:color w:val="000000"/>
            <w:sz w:val="24"/>
            <w:szCs w:val="24"/>
            <w:lang w:eastAsia="es-ES"/>
          </w:rPr>
          <w:t xml:space="preserve">arts. 40 ROF </w:t>
        </w:r>
      </w:hyperlink>
      <w:r w:rsidRPr="006C610E">
        <w:rPr>
          <w:rFonts w:eastAsia="Times New Roman" w:cs="Calibri"/>
          <w:noProof/>
          <w:color w:val="000000"/>
          <w:sz w:val="24"/>
          <w:szCs w:val="24"/>
          <w:lang w:eastAsia="es-ES"/>
        </w:rPr>
        <w:t xml:space="preserve">y </w:t>
      </w:r>
      <w:hyperlink r:id="rId8" w:history="1">
        <w:r w:rsidRPr="006C610E">
          <w:rPr>
            <w:rFonts w:eastAsia="Times New Roman" w:cs="Calibri"/>
            <w:noProof/>
            <w:color w:val="000000"/>
            <w:sz w:val="24"/>
            <w:szCs w:val="24"/>
            <w:lang w:eastAsia="es-ES"/>
          </w:rPr>
          <w:t xml:space="preserve">196 </w:t>
        </w:r>
      </w:hyperlink>
      <w:r w:rsidRPr="006C610E">
        <w:rPr>
          <w:rFonts w:eastAsia="Times New Roman" w:cs="Calibri"/>
          <w:noProof/>
          <w:color w:val="000000"/>
          <w:sz w:val="24"/>
          <w:szCs w:val="24"/>
          <w:lang w:eastAsia="es-ES"/>
        </w:rPr>
        <w:t xml:space="preserve">y </w:t>
      </w:r>
      <w:hyperlink r:id="rId9" w:history="1">
        <w:r w:rsidRPr="006C610E">
          <w:rPr>
            <w:rFonts w:eastAsia="Times New Roman" w:cs="Calibri"/>
            <w:noProof/>
            <w:color w:val="000000"/>
            <w:sz w:val="24"/>
            <w:szCs w:val="24"/>
            <w:lang w:eastAsia="es-ES"/>
          </w:rPr>
          <w:t xml:space="preserve">198 LOREG, </w:t>
        </w:r>
      </w:hyperlink>
      <w:r w:rsidRPr="006C610E">
        <w:rPr>
          <w:rFonts w:eastAsia="Times New Roman" w:cs="Calibri"/>
          <w:noProof/>
          <w:color w:val="000000"/>
          <w:sz w:val="24"/>
          <w:szCs w:val="24"/>
          <w:lang w:eastAsia="es-ES"/>
        </w:rPr>
        <w:t>según se hace constar en el Informe emitido por el Secretario de la Corporación, el Pleno de la Corporación adopta el siguiente,</w:t>
      </w:r>
      <w:bookmarkStart w:id="6" w:name="LOC_F61"/>
      <w:r w:rsidRPr="006C610E">
        <w:rPr>
          <w:rFonts w:eastAsia="Times New Roman" w:cs="Calibri"/>
          <w:noProof/>
          <w:color w:val="000000"/>
          <w:sz w:val="24"/>
          <w:szCs w:val="24"/>
          <w:lang w:eastAsia="es-ES"/>
        </w:rPr>
        <w:t xml:space="preserve"> </w:t>
      </w:r>
      <w:bookmarkStart w:id="7" w:name="LOC_P35"/>
      <w:bookmarkEnd w:id="6"/>
      <w:bookmarkEnd w:id="7"/>
    </w:p>
    <w:p w:rsidR="00DF048D" w:rsidRPr="006C610E" w:rsidRDefault="00DF048D" w:rsidP="00DF048D">
      <w:pPr>
        <w:spacing w:after="240" w:line="225" w:lineRule="atLeast"/>
        <w:ind w:right="-143"/>
        <w:jc w:val="both"/>
        <w:rPr>
          <w:rFonts w:eastAsia="Times New Roman" w:cs="Calibri"/>
          <w:noProof/>
          <w:color w:val="000000"/>
          <w:sz w:val="24"/>
          <w:szCs w:val="24"/>
          <w:lang w:eastAsia="es-ES"/>
        </w:rPr>
      </w:pPr>
      <w:bookmarkStart w:id="8" w:name="LOC_F62"/>
      <w:bookmarkEnd w:id="8"/>
      <w:r w:rsidRPr="006C610E">
        <w:rPr>
          <w:rFonts w:eastAsia="Times New Roman" w:cs="Calibri"/>
          <w:noProof/>
          <w:color w:val="000000"/>
          <w:sz w:val="24"/>
          <w:szCs w:val="24"/>
          <w:lang w:eastAsia="es-ES"/>
        </w:rPr>
        <w:t> </w:t>
      </w:r>
      <w:bookmarkStart w:id="9" w:name="LOC_F63"/>
      <w:r w:rsidRPr="006C610E">
        <w:rPr>
          <w:rFonts w:eastAsia="Times New Roman" w:cs="Calibri"/>
          <w:noProof/>
          <w:color w:val="000000"/>
          <w:sz w:val="24"/>
          <w:szCs w:val="24"/>
          <w:lang w:eastAsia="es-ES"/>
        </w:rPr>
        <w:t xml:space="preserve"> </w:t>
      </w:r>
      <w:bookmarkStart w:id="10" w:name="LOC_P36"/>
      <w:bookmarkStart w:id="11" w:name="LOC_F64"/>
      <w:bookmarkStart w:id="12" w:name="LOC_F65"/>
      <w:bookmarkStart w:id="13" w:name="LOC_P37"/>
      <w:bookmarkEnd w:id="9"/>
      <w:bookmarkEnd w:id="10"/>
      <w:bookmarkEnd w:id="11"/>
      <w:bookmarkEnd w:id="12"/>
      <w:bookmarkEnd w:id="13"/>
      <w:r w:rsidR="006C610E">
        <w:rPr>
          <w:rFonts w:eastAsia="Times New Roman" w:cs="Calibri"/>
          <w:bCs/>
          <w:noProof/>
          <w:color w:val="000000"/>
          <w:sz w:val="24"/>
          <w:szCs w:val="24"/>
          <w:lang w:eastAsia="es-ES"/>
        </w:rPr>
        <w:t>Se a</w:t>
      </w:r>
      <w:r w:rsidRPr="006C610E">
        <w:rPr>
          <w:rFonts w:eastAsia="Times New Roman" w:cs="Calibri"/>
          <w:bCs/>
          <w:noProof/>
          <w:color w:val="000000"/>
          <w:sz w:val="24"/>
          <w:szCs w:val="24"/>
          <w:lang w:eastAsia="es-ES"/>
        </w:rPr>
        <w:t xml:space="preserve">cuerda por </w:t>
      </w:r>
      <w:r w:rsidR="006C610E">
        <w:rPr>
          <w:rFonts w:eastAsia="Times New Roman" w:cs="Calibri"/>
          <w:bCs/>
          <w:noProof/>
          <w:color w:val="000000"/>
          <w:sz w:val="24"/>
          <w:szCs w:val="24"/>
          <w:lang w:eastAsia="es-ES"/>
        </w:rPr>
        <w:t>u</w:t>
      </w:r>
      <w:r w:rsidRPr="006C610E">
        <w:rPr>
          <w:rFonts w:eastAsia="Times New Roman" w:cs="Calibri"/>
          <w:bCs/>
          <w:noProof/>
          <w:color w:val="000000"/>
          <w:sz w:val="24"/>
          <w:szCs w:val="24"/>
          <w:lang w:eastAsia="es-ES"/>
        </w:rPr>
        <w:t>nanimidad,</w:t>
      </w:r>
      <w:r w:rsidR="006C610E">
        <w:rPr>
          <w:rFonts w:eastAsia="Times New Roman" w:cs="Calibri"/>
          <w:bCs/>
          <w:noProof/>
          <w:color w:val="000000"/>
          <w:sz w:val="24"/>
          <w:szCs w:val="24"/>
          <w:lang w:eastAsia="es-ES"/>
        </w:rPr>
        <w:t xml:space="preserve"> </w:t>
      </w:r>
      <w:r w:rsidRPr="006C610E">
        <w:rPr>
          <w:rFonts w:eastAsia="Times New Roman" w:cs="Calibri"/>
          <w:bCs/>
          <w:noProof/>
          <w:color w:val="000000"/>
          <w:sz w:val="24"/>
          <w:szCs w:val="24"/>
          <w:lang w:eastAsia="es-ES"/>
        </w:rPr>
        <w:t>lo siguiente:</w:t>
      </w:r>
    </w:p>
    <w:p w:rsidR="00DF048D" w:rsidRPr="006C610E" w:rsidRDefault="00DF048D" w:rsidP="00DF048D">
      <w:pPr>
        <w:spacing w:after="240" w:line="225" w:lineRule="atLeast"/>
        <w:ind w:right="-143"/>
        <w:jc w:val="both"/>
        <w:rPr>
          <w:rFonts w:eastAsia="Times New Roman" w:cs="Calibri"/>
          <w:b/>
          <w:noProof/>
          <w:color w:val="000000"/>
          <w:sz w:val="24"/>
          <w:szCs w:val="24"/>
          <w:lang w:eastAsia="es-ES"/>
        </w:rPr>
      </w:pPr>
      <w:bookmarkStart w:id="14" w:name="LOC_F66"/>
      <w:bookmarkStart w:id="15" w:name="LOC_P38"/>
      <w:bookmarkStart w:id="16" w:name="LOC_F68"/>
      <w:bookmarkEnd w:id="14"/>
      <w:bookmarkEnd w:id="15"/>
      <w:bookmarkEnd w:id="16"/>
      <w:r w:rsidRPr="006C610E">
        <w:rPr>
          <w:rFonts w:eastAsia="Times New Roman" w:cs="Calibri"/>
          <w:noProof/>
          <w:color w:val="000000"/>
          <w:sz w:val="24"/>
          <w:szCs w:val="24"/>
          <w:lang w:eastAsia="es-ES"/>
        </w:rPr>
        <w:t xml:space="preserve">  </w:t>
      </w:r>
      <w:r w:rsidRPr="006C610E">
        <w:rPr>
          <w:rFonts w:eastAsia="Times New Roman" w:cs="Calibri"/>
          <w:b/>
          <w:bCs/>
          <w:noProof/>
          <w:color w:val="000000"/>
          <w:sz w:val="24"/>
          <w:szCs w:val="24"/>
          <w:lang w:eastAsia="es-ES"/>
        </w:rPr>
        <w:t>PRIMERO.-</w:t>
      </w:r>
      <w:r w:rsidRPr="006C610E">
        <w:rPr>
          <w:rFonts w:eastAsia="Times New Roman" w:cs="Calibri"/>
          <w:noProof/>
          <w:color w:val="000000"/>
          <w:sz w:val="24"/>
          <w:szCs w:val="24"/>
          <w:lang w:eastAsia="es-ES"/>
        </w:rPr>
        <w:t xml:space="preserve"> </w:t>
      </w:r>
      <w:r w:rsidRPr="006C610E">
        <w:rPr>
          <w:rFonts w:eastAsia="Times New Roman" w:cs="Calibri"/>
          <w:b/>
          <w:noProof/>
          <w:color w:val="000000"/>
          <w:sz w:val="24"/>
          <w:szCs w:val="24"/>
          <w:lang w:eastAsia="es-ES"/>
        </w:rPr>
        <w:t xml:space="preserve">Tomar conocimiento de la renuncia de Doña Paula Ibero Baraibar del cargo de </w:t>
      </w:r>
      <w:r w:rsidRPr="006C610E">
        <w:rPr>
          <w:rFonts w:eastAsia="Times New Roman" w:cs="Calibri"/>
          <w:b/>
          <w:bCs/>
          <w:noProof/>
          <w:color w:val="000000"/>
          <w:sz w:val="24"/>
          <w:szCs w:val="24"/>
          <w:lang w:eastAsia="es-ES"/>
        </w:rPr>
        <w:t>Alcaldesa</w:t>
      </w:r>
      <w:r w:rsidRPr="006C610E">
        <w:rPr>
          <w:rFonts w:eastAsia="Times New Roman" w:cs="Calibri"/>
          <w:b/>
          <w:noProof/>
          <w:color w:val="000000"/>
          <w:sz w:val="24"/>
          <w:szCs w:val="24"/>
          <w:lang w:eastAsia="es-ES"/>
        </w:rPr>
        <w:t xml:space="preserve"> de este Ayuntamiento, quien continuará según su voluntad, desempeñando el cargo de concejal</w:t>
      </w:r>
      <w:bookmarkStart w:id="17" w:name="LOC_P39"/>
      <w:bookmarkEnd w:id="17"/>
      <w:r w:rsidR="006C610E" w:rsidRPr="006C610E">
        <w:rPr>
          <w:rFonts w:eastAsia="Times New Roman" w:cs="Calibri"/>
          <w:b/>
          <w:noProof/>
          <w:color w:val="000000"/>
          <w:sz w:val="24"/>
          <w:szCs w:val="24"/>
          <w:lang w:eastAsia="es-ES"/>
        </w:rPr>
        <w:t>a.</w:t>
      </w:r>
    </w:p>
    <w:p w:rsidR="00DF048D" w:rsidRPr="006C610E" w:rsidRDefault="00DF048D" w:rsidP="00DF048D">
      <w:pPr>
        <w:spacing w:after="240" w:line="225" w:lineRule="atLeast"/>
        <w:ind w:right="-143"/>
        <w:jc w:val="both"/>
        <w:rPr>
          <w:rFonts w:eastAsia="Times New Roman" w:cs="Calibri"/>
          <w:b/>
          <w:noProof/>
          <w:color w:val="000000"/>
          <w:sz w:val="24"/>
          <w:szCs w:val="24"/>
          <w:lang w:eastAsia="es-ES"/>
        </w:rPr>
      </w:pPr>
      <w:bookmarkStart w:id="18" w:name="LOC_F70"/>
      <w:bookmarkEnd w:id="18"/>
      <w:r w:rsidRPr="006C610E">
        <w:rPr>
          <w:rFonts w:eastAsia="Times New Roman" w:cs="Calibri"/>
          <w:b/>
          <w:noProof/>
          <w:color w:val="000000"/>
          <w:sz w:val="24"/>
          <w:szCs w:val="24"/>
          <w:lang w:eastAsia="es-ES"/>
        </w:rPr>
        <w:t> </w:t>
      </w:r>
      <w:bookmarkStart w:id="19" w:name="LOC_P40"/>
      <w:bookmarkStart w:id="20" w:name="LOC_F72"/>
      <w:bookmarkEnd w:id="19"/>
      <w:bookmarkEnd w:id="20"/>
      <w:r w:rsidRPr="006C610E">
        <w:rPr>
          <w:rFonts w:eastAsia="Times New Roman" w:cs="Calibri"/>
          <w:b/>
          <w:bCs/>
          <w:noProof/>
          <w:color w:val="000000"/>
          <w:sz w:val="24"/>
          <w:szCs w:val="24"/>
          <w:lang w:eastAsia="es-ES"/>
        </w:rPr>
        <w:t>SEGUNDO.-</w:t>
      </w:r>
      <w:r w:rsidRPr="006C610E">
        <w:rPr>
          <w:rFonts w:eastAsia="Times New Roman" w:cs="Calibri"/>
          <w:b/>
          <w:noProof/>
          <w:color w:val="000000"/>
          <w:sz w:val="24"/>
          <w:szCs w:val="24"/>
          <w:lang w:eastAsia="es-ES"/>
        </w:rPr>
        <w:t xml:space="preserve"> Considerar que a partir de este momento, el Teniente  </w:t>
      </w:r>
      <w:r w:rsidRPr="006C610E">
        <w:rPr>
          <w:rFonts w:eastAsia="Times New Roman" w:cs="Calibri"/>
          <w:b/>
          <w:bCs/>
          <w:noProof/>
          <w:color w:val="000000"/>
          <w:sz w:val="24"/>
          <w:szCs w:val="24"/>
          <w:lang w:eastAsia="es-ES"/>
        </w:rPr>
        <w:t>de Alcalde  Don Mikel Jokin Martin Garijo</w:t>
      </w:r>
      <w:r w:rsidRPr="006C610E">
        <w:rPr>
          <w:rFonts w:eastAsia="Times New Roman" w:cs="Calibri"/>
          <w:b/>
          <w:noProof/>
          <w:color w:val="000000"/>
          <w:sz w:val="24"/>
          <w:szCs w:val="24"/>
          <w:lang w:eastAsia="es-ES"/>
        </w:rPr>
        <w:t xml:space="preserve">, ejercerá como </w:t>
      </w:r>
      <w:r w:rsidRPr="006C610E">
        <w:rPr>
          <w:rFonts w:eastAsia="Times New Roman" w:cs="Calibri"/>
          <w:b/>
          <w:bCs/>
          <w:noProof/>
          <w:color w:val="000000"/>
          <w:sz w:val="24"/>
          <w:szCs w:val="24"/>
          <w:lang w:eastAsia="es-ES"/>
        </w:rPr>
        <w:t>Alcalde</w:t>
      </w:r>
      <w:r w:rsidRPr="006C610E">
        <w:rPr>
          <w:rFonts w:eastAsia="Times New Roman" w:cs="Calibri"/>
          <w:b/>
          <w:noProof/>
          <w:color w:val="000000"/>
          <w:sz w:val="24"/>
          <w:szCs w:val="24"/>
          <w:lang w:eastAsia="es-ES"/>
        </w:rPr>
        <w:t xml:space="preserve"> en funciones, hasta que se produzca la proclamación del nuevo </w:t>
      </w:r>
      <w:r w:rsidRPr="006C610E">
        <w:rPr>
          <w:rFonts w:eastAsia="Times New Roman" w:cs="Calibri"/>
          <w:b/>
          <w:bCs/>
          <w:noProof/>
          <w:color w:val="000000"/>
          <w:sz w:val="24"/>
          <w:szCs w:val="24"/>
          <w:lang w:eastAsia="es-ES"/>
        </w:rPr>
        <w:t>Alcalde</w:t>
      </w:r>
      <w:r w:rsidRPr="006C610E">
        <w:rPr>
          <w:rFonts w:eastAsia="Times New Roman" w:cs="Calibri"/>
          <w:b/>
          <w:noProof/>
          <w:color w:val="000000"/>
          <w:sz w:val="24"/>
          <w:szCs w:val="24"/>
          <w:lang w:eastAsia="es-ES"/>
        </w:rPr>
        <w:t xml:space="preserve"> /sa</w:t>
      </w:r>
      <w:r w:rsidR="006C610E" w:rsidRPr="006C610E">
        <w:rPr>
          <w:rFonts w:eastAsia="Times New Roman" w:cs="Calibri"/>
          <w:b/>
          <w:noProof/>
          <w:color w:val="000000"/>
          <w:sz w:val="24"/>
          <w:szCs w:val="24"/>
          <w:lang w:eastAsia="es-ES"/>
        </w:rPr>
        <w:t>.</w:t>
      </w:r>
      <w:r w:rsidRPr="006C610E">
        <w:rPr>
          <w:rFonts w:eastAsia="Times New Roman" w:cs="Calibri"/>
          <w:b/>
          <w:noProof/>
          <w:color w:val="000000"/>
          <w:sz w:val="24"/>
          <w:szCs w:val="24"/>
          <w:lang w:eastAsia="es-ES"/>
        </w:rPr>
        <w:t xml:space="preserve"> </w:t>
      </w:r>
      <w:bookmarkStart w:id="21" w:name="LOC_F73"/>
      <w:bookmarkStart w:id="22" w:name="LOC_P41"/>
      <w:bookmarkEnd w:id="21"/>
      <w:bookmarkEnd w:id="22"/>
    </w:p>
    <w:p w:rsidR="00DF048D" w:rsidRPr="006C610E" w:rsidRDefault="00DF048D" w:rsidP="00DF048D">
      <w:pPr>
        <w:ind w:right="-143"/>
        <w:jc w:val="both"/>
        <w:rPr>
          <w:rFonts w:cs="Calibri"/>
          <w:sz w:val="24"/>
          <w:szCs w:val="24"/>
        </w:rPr>
      </w:pPr>
      <w:r w:rsidRPr="006C610E">
        <w:rPr>
          <w:rFonts w:cs="Calibri"/>
          <w:sz w:val="24"/>
          <w:szCs w:val="24"/>
        </w:rPr>
        <w:t>Y no habiendo más asuntos a tratar, se levanta acta con el Visto bueno de la Alcaldesa y el Secretario siendo las 13:15 horas.</w:t>
      </w:r>
    </w:p>
    <w:p w:rsidR="00DF048D" w:rsidRPr="006C610E" w:rsidRDefault="00DF048D" w:rsidP="00DF048D">
      <w:pPr>
        <w:spacing w:after="0" w:line="240" w:lineRule="auto"/>
        <w:rPr>
          <w:rFonts w:eastAsia="PMingLiU" w:cs="Calibri"/>
          <w:sz w:val="24"/>
          <w:szCs w:val="24"/>
        </w:rPr>
        <w:sectPr w:rsidR="00DF048D" w:rsidRPr="006C610E">
          <w:pgSz w:w="11909" w:h="16838"/>
          <w:pgMar w:top="1640" w:right="1565" w:bottom="1042" w:left="1704" w:header="720" w:footer="720" w:gutter="0"/>
          <w:cols w:space="720"/>
        </w:sectPr>
      </w:pPr>
    </w:p>
    <w:p w:rsidR="0004074A" w:rsidRPr="006C610E" w:rsidRDefault="00FD0CFF">
      <w:pPr>
        <w:rPr>
          <w:rFonts w:cs="Calibri"/>
        </w:rPr>
      </w:pPr>
      <w:bookmarkStart w:id="23" w:name="_GoBack"/>
      <w:bookmarkEnd w:id="23"/>
    </w:p>
    <w:sectPr w:rsidR="0004074A" w:rsidRPr="006C610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9A" w:rsidRDefault="006C610E">
      <w:pPr>
        <w:spacing w:after="0" w:line="240" w:lineRule="auto"/>
      </w:pPr>
      <w:r>
        <w:separator/>
      </w:r>
    </w:p>
  </w:endnote>
  <w:endnote w:type="continuationSeparator" w:id="0">
    <w:p w:rsidR="00ED7C9A" w:rsidRDefault="006C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32" w:rsidRDefault="00DF048D">
    <w:pPr>
      <w:pStyle w:val="Piedepgina"/>
      <w:jc w:val="right"/>
    </w:pPr>
    <w:r>
      <w:fldChar w:fldCharType="begin"/>
    </w:r>
    <w:r>
      <w:instrText>PAGE   \* MERGEFORMAT</w:instrText>
    </w:r>
    <w:r>
      <w:fldChar w:fldCharType="separate"/>
    </w:r>
    <w:r w:rsidR="00FD0CFF">
      <w:rPr>
        <w:noProof/>
      </w:rPr>
      <w:t>2</w:t>
    </w:r>
    <w:r>
      <w:fldChar w:fldCharType="end"/>
    </w:r>
  </w:p>
  <w:p w:rsidR="00F73ED7" w:rsidRDefault="00FD0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9A" w:rsidRDefault="006C610E">
      <w:pPr>
        <w:spacing w:after="0" w:line="240" w:lineRule="auto"/>
      </w:pPr>
      <w:r>
        <w:separator/>
      </w:r>
    </w:p>
  </w:footnote>
  <w:footnote w:type="continuationSeparator" w:id="0">
    <w:p w:rsidR="00ED7C9A" w:rsidRDefault="006C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082"/>
    <w:multiLevelType w:val="hybridMultilevel"/>
    <w:tmpl w:val="ADC61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86469B"/>
    <w:multiLevelType w:val="hybridMultilevel"/>
    <w:tmpl w:val="E682AC3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7C047A5"/>
    <w:multiLevelType w:val="hybridMultilevel"/>
    <w:tmpl w:val="AFDC07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53089B"/>
    <w:multiLevelType w:val="hybridMultilevel"/>
    <w:tmpl w:val="FE5A4F48"/>
    <w:lvl w:ilvl="0" w:tplc="BFEA012A">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624826AE"/>
    <w:multiLevelType w:val="hybridMultilevel"/>
    <w:tmpl w:val="6D3623E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F">
      <w:start w:val="1"/>
      <w:numFmt w:val="decimal"/>
      <w:lvlText w:val="%3."/>
      <w:lvlJc w:val="left"/>
      <w:pPr>
        <w:ind w:left="2160" w:hanging="360"/>
      </w:pPr>
    </w:lvl>
    <w:lvl w:ilvl="3" w:tplc="0C0A0003">
      <w:start w:val="1"/>
      <w:numFmt w:val="bullet"/>
      <w:lvlText w:val="o"/>
      <w:lvlJc w:val="left"/>
      <w:pPr>
        <w:ind w:left="2880" w:hanging="360"/>
      </w:pPr>
      <w:rPr>
        <w:rFonts w:ascii="Courier New" w:hAnsi="Courier New" w:cs="Courier New" w:hint="default"/>
      </w:rPr>
    </w:lvl>
    <w:lvl w:ilvl="4" w:tplc="0C0A0003">
      <w:start w:val="1"/>
      <w:numFmt w:val="bullet"/>
      <w:lvlText w:val="o"/>
      <w:lvlJc w:val="left"/>
      <w:pPr>
        <w:ind w:left="786"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527855"/>
    <w:multiLevelType w:val="hybridMultilevel"/>
    <w:tmpl w:val="8700AF52"/>
    <w:lvl w:ilvl="0" w:tplc="3AD44592">
      <w:numFmt w:val="bullet"/>
      <w:lvlText w:val=""/>
      <w:lvlJc w:val="left"/>
      <w:pPr>
        <w:ind w:left="720" w:hanging="360"/>
      </w:pPr>
      <w:rPr>
        <w:rFonts w:ascii="Futura Lt BT" w:eastAsia="Times New Roman" w:hAnsi="Futura Lt BT"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540A00"/>
    <w:multiLevelType w:val="hybridMultilevel"/>
    <w:tmpl w:val="FDA2BE30"/>
    <w:lvl w:ilvl="0" w:tplc="0C0A0003">
      <w:start w:val="1"/>
      <w:numFmt w:val="bullet"/>
      <w:lvlText w:val="o"/>
      <w:lvlJc w:val="left"/>
      <w:pPr>
        <w:ind w:left="786" w:hanging="360"/>
      </w:pPr>
      <w:rPr>
        <w:rFonts w:ascii="Courier New" w:hAnsi="Courier New" w:cs="Courier New"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48D"/>
    <w:rsid w:val="0000442D"/>
    <w:rsid w:val="00024C9B"/>
    <w:rsid w:val="006C610E"/>
    <w:rsid w:val="00BC2529"/>
    <w:rsid w:val="00DF048D"/>
    <w:rsid w:val="00ED7C9A"/>
    <w:rsid w:val="00FD0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4B6"/>
  <w15:chartTrackingRefBased/>
  <w15:docId w15:val="{FA9D820B-8CE4-449A-AB9D-ECD4E6A8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048D"/>
    <w:pPr>
      <w:tabs>
        <w:tab w:val="center" w:pos="4252"/>
        <w:tab w:val="right" w:pos="8504"/>
      </w:tabs>
    </w:pPr>
  </w:style>
  <w:style w:type="character" w:customStyle="1" w:styleId="PiedepginaCar">
    <w:name w:val="Pie de página Car"/>
    <w:basedOn w:val="Fuentedeprrafopredeter"/>
    <w:link w:val="Piedepgina"/>
    <w:uiPriority w:val="99"/>
    <w:rsid w:val="00DF048D"/>
    <w:rPr>
      <w:sz w:val="22"/>
      <w:szCs w:val="22"/>
      <w:lang w:eastAsia="en-US"/>
    </w:rPr>
  </w:style>
  <w:style w:type="paragraph" w:customStyle="1" w:styleId="foral-f-parrafo-c">
    <w:name w:val="foral-f-parrafo-c"/>
    <w:basedOn w:val="Normal"/>
    <w:rsid w:val="00DF048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DF048D"/>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6C61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1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elderecho.com/seleccionProducto.do?nref=1985%2F8697&amp;producto_inicial=*&amp;anchor=ART.196" TargetMode="External"/><Relationship Id="rId3" Type="http://schemas.openxmlformats.org/officeDocument/2006/relationships/settings" Target="settings.xml"/><Relationship Id="rId7" Type="http://schemas.openxmlformats.org/officeDocument/2006/relationships/hyperlink" Target="https://online.elderecho.com/seleccionProducto.do?nref=1986%2F12278&amp;producto_inicial=*&amp;anchor=ART.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nline.elderecho.com/seleccionProducto.do?nref=1985%2F8697&amp;producto_inicial=*&amp;anchor=ART.1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4</cp:revision>
  <cp:lastPrinted>2025-03-13T09:24:00Z</cp:lastPrinted>
  <dcterms:created xsi:type="dcterms:W3CDTF">2025-03-11T07:57:00Z</dcterms:created>
  <dcterms:modified xsi:type="dcterms:W3CDTF">2025-03-13T09:24:00Z</dcterms:modified>
</cp:coreProperties>
</file>