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85" w:rsidRDefault="005C5D85" w:rsidP="00831870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5C5D85" w:rsidRDefault="005C5D85" w:rsidP="00831870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5C5D85" w:rsidRDefault="005C5D85" w:rsidP="00831870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5C5D85" w:rsidRDefault="005C5D85" w:rsidP="00831870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5C5D85" w:rsidRDefault="005C5D85" w:rsidP="00831870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5C5D85" w:rsidRDefault="005C5D85" w:rsidP="00831870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831870" w:rsidRPr="00143E6A" w:rsidRDefault="00831870" w:rsidP="00831870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  <w:bookmarkStart w:id="0" w:name="_GoBack"/>
      <w:bookmarkEnd w:id="0"/>
      <w:r w:rsidRPr="00143E6A"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 xml:space="preserve">ACTA SESIÓN </w:t>
      </w:r>
      <w:r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>EXTRA</w:t>
      </w:r>
      <w:r w:rsidRPr="00143E6A"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 xml:space="preserve">ORDINARIA </w:t>
      </w:r>
      <w:r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>Y DE FINIQUITO</w:t>
      </w:r>
    </w:p>
    <w:p w:rsidR="00831870" w:rsidRPr="00143E6A" w:rsidRDefault="00831870" w:rsidP="00831870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  <w:r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 xml:space="preserve">DE FECHA  4 DE JUNIO </w:t>
      </w:r>
      <w:r w:rsidRPr="00143E6A"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 xml:space="preserve"> DE 2024</w:t>
      </w:r>
    </w:p>
    <w:p w:rsidR="00831870" w:rsidRPr="00143E6A" w:rsidRDefault="00831870" w:rsidP="00831870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cs="Calibri"/>
          <w:kern w:val="3"/>
          <w:sz w:val="24"/>
          <w:szCs w:val="24"/>
        </w:rPr>
      </w:pPr>
    </w:p>
    <w:p w:rsidR="00831870" w:rsidRPr="00143E6A" w:rsidRDefault="00831870" w:rsidP="00831870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143E6A">
        <w:rPr>
          <w:rFonts w:eastAsia="Times New Roman" w:cs="Calibri"/>
          <w:kern w:val="3"/>
          <w:sz w:val="24"/>
          <w:szCs w:val="24"/>
          <w:lang w:eastAsia="es-ES"/>
        </w:rPr>
        <w:t>En E</w:t>
      </w:r>
      <w:r>
        <w:rPr>
          <w:rFonts w:eastAsia="Times New Roman" w:cs="Calibri"/>
          <w:kern w:val="3"/>
          <w:sz w:val="24"/>
          <w:szCs w:val="24"/>
          <w:lang w:eastAsia="es-ES"/>
        </w:rPr>
        <w:t xml:space="preserve">ritzegoiti, Valle de Atetz, a 4 de Junio </w:t>
      </w:r>
      <w:r w:rsidRPr="00143E6A">
        <w:rPr>
          <w:rFonts w:eastAsia="Times New Roman" w:cs="Calibri"/>
          <w:kern w:val="3"/>
          <w:sz w:val="24"/>
          <w:szCs w:val="24"/>
          <w:lang w:eastAsia="es-ES"/>
        </w:rPr>
        <w:t>de 2024, en el Salón de Plenos del Ayuntamiento de Atetz, siendo las 1</w:t>
      </w:r>
      <w:r>
        <w:rPr>
          <w:rFonts w:eastAsia="Times New Roman" w:cs="Calibri"/>
          <w:kern w:val="3"/>
          <w:sz w:val="24"/>
          <w:szCs w:val="24"/>
          <w:lang w:eastAsia="es-ES"/>
        </w:rPr>
        <w:t>0</w:t>
      </w:r>
      <w:r w:rsidRPr="00143E6A">
        <w:rPr>
          <w:rFonts w:eastAsia="Times New Roman" w:cs="Calibri"/>
          <w:kern w:val="3"/>
          <w:sz w:val="24"/>
          <w:szCs w:val="24"/>
          <w:lang w:eastAsia="es-ES"/>
        </w:rPr>
        <w:t xml:space="preserve">:30 horas del día indicado, se reúne el Pleno del Ayuntamiento de Atetz, en </w:t>
      </w:r>
      <w:r>
        <w:rPr>
          <w:rFonts w:eastAsia="Times New Roman" w:cs="Calibri"/>
          <w:kern w:val="3"/>
          <w:sz w:val="24"/>
          <w:szCs w:val="24"/>
          <w:lang w:eastAsia="es-ES"/>
        </w:rPr>
        <w:t>Sesión Extrao</w:t>
      </w:r>
      <w:r w:rsidRPr="00143E6A">
        <w:rPr>
          <w:rFonts w:eastAsia="Times New Roman" w:cs="Calibri"/>
          <w:kern w:val="3"/>
          <w:sz w:val="24"/>
          <w:szCs w:val="24"/>
          <w:lang w:eastAsia="es-ES"/>
        </w:rPr>
        <w:t>rdinaria, bajo la presidencia de Paula Ibero Baraibar, con la asistencia de los Concejales que a continuación se indican.</w:t>
      </w:r>
    </w:p>
    <w:p w:rsidR="00831870" w:rsidRPr="00143E6A" w:rsidRDefault="00831870" w:rsidP="00831870">
      <w:pPr>
        <w:keepNext/>
        <w:tabs>
          <w:tab w:val="left" w:pos="7938"/>
        </w:tabs>
        <w:suppressAutoHyphens/>
        <w:autoSpaceDN w:val="0"/>
        <w:spacing w:before="240" w:after="60" w:line="240" w:lineRule="auto"/>
        <w:ind w:right="-1"/>
        <w:jc w:val="both"/>
        <w:textAlignment w:val="baseline"/>
        <w:rPr>
          <w:rFonts w:cs="Calibri"/>
          <w:kern w:val="3"/>
          <w:sz w:val="24"/>
          <w:szCs w:val="24"/>
        </w:rPr>
      </w:pPr>
      <w:r w:rsidRPr="00143E6A">
        <w:rPr>
          <w:rFonts w:eastAsia="Times New Roman" w:cs="Calibri"/>
          <w:b/>
          <w:bCs/>
          <w:kern w:val="3"/>
          <w:sz w:val="24"/>
          <w:szCs w:val="24"/>
          <w:lang w:eastAsia="es-ES"/>
        </w:rPr>
        <w:t>Asistentes</w:t>
      </w:r>
      <w:r w:rsidRPr="00143E6A">
        <w:rPr>
          <w:rFonts w:eastAsia="Times New Roman" w:cs="Calibri"/>
          <w:kern w:val="3"/>
          <w:sz w:val="24"/>
          <w:szCs w:val="24"/>
          <w:lang w:eastAsia="es-ES"/>
        </w:rPr>
        <w:t>:</w:t>
      </w:r>
    </w:p>
    <w:p w:rsidR="00831870" w:rsidRPr="00143E6A" w:rsidRDefault="00831870" w:rsidP="00831870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cs="Calibri"/>
          <w:kern w:val="3"/>
          <w:sz w:val="24"/>
          <w:szCs w:val="24"/>
        </w:rPr>
      </w:pPr>
      <w:r w:rsidRPr="00143E6A">
        <w:rPr>
          <w:rFonts w:eastAsia="Times New Roman" w:cs="Calibri"/>
          <w:kern w:val="3"/>
          <w:sz w:val="24"/>
          <w:szCs w:val="24"/>
          <w:u w:val="single"/>
          <w:lang w:eastAsia="es-ES"/>
        </w:rPr>
        <w:t>Alcaldesa</w:t>
      </w:r>
      <w:r w:rsidRPr="00143E6A">
        <w:rPr>
          <w:rFonts w:eastAsia="Times New Roman" w:cs="Calibri"/>
          <w:kern w:val="3"/>
          <w:sz w:val="24"/>
          <w:szCs w:val="24"/>
          <w:lang w:eastAsia="es-ES"/>
        </w:rPr>
        <w:t>: Doña Paula Ibero Baraibar</w:t>
      </w:r>
    </w:p>
    <w:p w:rsidR="00831870" w:rsidRPr="00143E6A" w:rsidRDefault="00831870" w:rsidP="00831870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u w:val="single"/>
          <w:lang w:eastAsia="es-ES"/>
        </w:rPr>
      </w:pPr>
    </w:p>
    <w:p w:rsidR="00831870" w:rsidRPr="00143E6A" w:rsidRDefault="00831870" w:rsidP="00831870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cs="Calibri"/>
          <w:kern w:val="3"/>
          <w:sz w:val="24"/>
          <w:szCs w:val="24"/>
        </w:rPr>
      </w:pPr>
      <w:r w:rsidRPr="00143E6A">
        <w:rPr>
          <w:rFonts w:eastAsia="Times New Roman" w:cs="Calibri"/>
          <w:kern w:val="3"/>
          <w:sz w:val="24"/>
          <w:szCs w:val="24"/>
          <w:u w:val="single"/>
          <w:lang w:eastAsia="es-ES"/>
        </w:rPr>
        <w:t>Concejales presentes:</w:t>
      </w:r>
      <w:r w:rsidRPr="00143E6A">
        <w:rPr>
          <w:rFonts w:eastAsia="Times New Roman" w:cs="Calibri"/>
          <w:kern w:val="3"/>
          <w:sz w:val="24"/>
          <w:szCs w:val="24"/>
          <w:lang w:eastAsia="es-ES"/>
        </w:rPr>
        <w:tab/>
      </w:r>
    </w:p>
    <w:p w:rsidR="00831870" w:rsidRPr="00143E6A" w:rsidRDefault="00831870" w:rsidP="00831870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cs="Calibri"/>
          <w:kern w:val="3"/>
          <w:sz w:val="24"/>
          <w:szCs w:val="24"/>
        </w:rPr>
      </w:pPr>
    </w:p>
    <w:p w:rsidR="00831870" w:rsidRPr="00143E6A" w:rsidRDefault="00831870" w:rsidP="00831870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143E6A">
        <w:rPr>
          <w:rFonts w:eastAsia="Times New Roman" w:cs="Calibri"/>
          <w:kern w:val="3"/>
          <w:sz w:val="24"/>
          <w:szCs w:val="24"/>
          <w:lang w:eastAsia="es-ES"/>
        </w:rPr>
        <w:t>Don José Arriaga Sarriguren</w:t>
      </w:r>
    </w:p>
    <w:p w:rsidR="00831870" w:rsidRPr="00143E6A" w:rsidRDefault="00831870" w:rsidP="00831870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143E6A">
        <w:rPr>
          <w:rFonts w:eastAsia="Times New Roman" w:cs="Calibri"/>
          <w:kern w:val="3"/>
          <w:sz w:val="24"/>
          <w:szCs w:val="24"/>
          <w:lang w:eastAsia="es-ES"/>
        </w:rPr>
        <w:t>Don Josemari Larrañegi Tirapu</w:t>
      </w:r>
    </w:p>
    <w:p w:rsidR="00831870" w:rsidRPr="00143E6A" w:rsidRDefault="00831870" w:rsidP="00831870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831870" w:rsidRPr="00143E6A" w:rsidRDefault="00831870" w:rsidP="00831870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cs="Calibri"/>
          <w:kern w:val="3"/>
          <w:sz w:val="24"/>
          <w:szCs w:val="24"/>
        </w:rPr>
      </w:pPr>
      <w:r w:rsidRPr="00143E6A">
        <w:rPr>
          <w:rFonts w:eastAsia="Times New Roman" w:cs="Calibri"/>
          <w:kern w:val="3"/>
          <w:sz w:val="24"/>
          <w:szCs w:val="24"/>
          <w:lang w:eastAsia="es-ES"/>
        </w:rPr>
        <w:t>Abierta la sesión y declarada pública por la Alcaldesa, a las 10:30 horas, una vez comprobado por el Secretario de la Corporación, Don Alberto Fernández Ejea,la existencia del quórum de asistencia necesario y suficiente para que pueda ser iniciada, se procede a conocer los siguientes puntos incluidos en el Orden del Día.</w:t>
      </w:r>
    </w:p>
    <w:p w:rsidR="00831870" w:rsidRPr="00143E6A" w:rsidRDefault="00831870" w:rsidP="00831870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831870" w:rsidRPr="00143E6A" w:rsidRDefault="00831870" w:rsidP="00831870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u w:val="single"/>
          <w:lang w:eastAsia="es-ES"/>
        </w:rPr>
      </w:pPr>
    </w:p>
    <w:p w:rsidR="00831870" w:rsidRPr="00143E6A" w:rsidRDefault="00831870" w:rsidP="00831870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cs="Calibri"/>
          <w:b/>
          <w:sz w:val="24"/>
          <w:szCs w:val="24"/>
          <w:u w:val="single"/>
        </w:rPr>
      </w:pPr>
      <w:r w:rsidRPr="00143E6A">
        <w:rPr>
          <w:rFonts w:eastAsia="Times New Roman" w:cs="Calibri"/>
          <w:b/>
          <w:kern w:val="3"/>
          <w:sz w:val="24"/>
          <w:szCs w:val="24"/>
          <w:u w:val="single"/>
          <w:lang w:eastAsia="es-ES"/>
        </w:rPr>
        <w:t xml:space="preserve">1º.- </w:t>
      </w:r>
      <w:r w:rsidRPr="00143E6A">
        <w:rPr>
          <w:rFonts w:cs="Calibri"/>
          <w:b/>
          <w:sz w:val="24"/>
          <w:szCs w:val="24"/>
          <w:u w:val="single"/>
        </w:rPr>
        <w:t>Aprobación Ac</w:t>
      </w:r>
      <w:r>
        <w:rPr>
          <w:rFonts w:cs="Calibri"/>
          <w:b/>
          <w:sz w:val="24"/>
          <w:szCs w:val="24"/>
          <w:u w:val="single"/>
        </w:rPr>
        <w:t>ta anterior (Acta Ordinaria de 11 de Mayo</w:t>
      </w:r>
      <w:r w:rsidRPr="00143E6A">
        <w:rPr>
          <w:rFonts w:cs="Calibri"/>
          <w:b/>
          <w:sz w:val="24"/>
          <w:szCs w:val="24"/>
          <w:u w:val="single"/>
        </w:rPr>
        <w:t xml:space="preserve"> de 2024). </w:t>
      </w:r>
    </w:p>
    <w:p w:rsidR="00831870" w:rsidRPr="00143E6A" w:rsidRDefault="00831870" w:rsidP="00831870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cs="Calibri"/>
          <w:b/>
          <w:sz w:val="24"/>
          <w:szCs w:val="24"/>
        </w:rPr>
      </w:pPr>
    </w:p>
    <w:p w:rsidR="00831870" w:rsidRDefault="00831870" w:rsidP="00831870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cs="Calibri"/>
          <w:sz w:val="24"/>
          <w:szCs w:val="24"/>
        </w:rPr>
      </w:pPr>
      <w:r w:rsidRPr="00143E6A">
        <w:rPr>
          <w:rFonts w:cs="Calibri"/>
          <w:sz w:val="24"/>
          <w:szCs w:val="24"/>
        </w:rPr>
        <w:t>No habiendo o</w:t>
      </w:r>
      <w:r>
        <w:rPr>
          <w:rFonts w:cs="Calibri"/>
          <w:sz w:val="24"/>
          <w:szCs w:val="24"/>
        </w:rPr>
        <w:t xml:space="preserve">bservaciones al Acta de fecha 11 de mayo </w:t>
      </w:r>
      <w:r w:rsidRPr="00143E6A">
        <w:rPr>
          <w:rFonts w:cs="Calibri"/>
          <w:sz w:val="24"/>
          <w:szCs w:val="24"/>
        </w:rPr>
        <w:t xml:space="preserve">de 2024 es aprobada por </w:t>
      </w:r>
      <w:r>
        <w:rPr>
          <w:rFonts w:cs="Calibri"/>
          <w:sz w:val="24"/>
          <w:szCs w:val="24"/>
        </w:rPr>
        <w:t>doña Paula Ibero Baraibar, don José Arriaga Sarriguren y don Josemari Larrañegi Tirapu.</w:t>
      </w:r>
    </w:p>
    <w:p w:rsidR="00831870" w:rsidRPr="00143E6A" w:rsidRDefault="00831870" w:rsidP="00831870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u w:val="single"/>
          <w:lang w:eastAsia="es-ES"/>
        </w:rPr>
      </w:pPr>
    </w:p>
    <w:p w:rsidR="00831870" w:rsidRPr="00143E6A" w:rsidRDefault="00831870" w:rsidP="00831870">
      <w:pPr>
        <w:tabs>
          <w:tab w:val="left" w:pos="7938"/>
        </w:tabs>
        <w:ind w:right="-1"/>
        <w:jc w:val="both"/>
        <w:rPr>
          <w:rFonts w:cs="Calibri"/>
          <w:b/>
          <w:sz w:val="24"/>
          <w:szCs w:val="24"/>
        </w:rPr>
      </w:pPr>
      <w:r w:rsidRPr="00143E6A">
        <w:rPr>
          <w:rFonts w:cs="Calibri"/>
          <w:b/>
          <w:sz w:val="24"/>
          <w:szCs w:val="24"/>
        </w:rPr>
        <w:t xml:space="preserve">Y no habiendo más asuntos a tratar, se levanta acta con el Visto bueno de la Alcaldesa y el </w:t>
      </w:r>
      <w:r>
        <w:rPr>
          <w:rFonts w:cs="Calibri"/>
          <w:b/>
          <w:sz w:val="24"/>
          <w:szCs w:val="24"/>
        </w:rPr>
        <w:t>Secretario siendo las 10:35</w:t>
      </w:r>
      <w:r w:rsidRPr="00143E6A">
        <w:rPr>
          <w:rFonts w:cs="Calibri"/>
          <w:b/>
          <w:sz w:val="24"/>
          <w:szCs w:val="24"/>
        </w:rPr>
        <w:t xml:space="preserve"> horas.</w:t>
      </w:r>
    </w:p>
    <w:p w:rsidR="00831870" w:rsidRPr="00143E6A" w:rsidRDefault="00831870" w:rsidP="00831870">
      <w:pPr>
        <w:tabs>
          <w:tab w:val="left" w:pos="7938"/>
        </w:tabs>
        <w:ind w:right="-1"/>
        <w:jc w:val="both"/>
        <w:rPr>
          <w:rFonts w:cs="Calibri"/>
          <w:b/>
          <w:sz w:val="24"/>
          <w:szCs w:val="24"/>
        </w:rPr>
      </w:pPr>
    </w:p>
    <w:p w:rsidR="00831870" w:rsidRPr="00143E6A" w:rsidRDefault="00831870" w:rsidP="00831870">
      <w:pPr>
        <w:tabs>
          <w:tab w:val="left" w:pos="7938"/>
        </w:tabs>
        <w:ind w:right="-1"/>
        <w:jc w:val="both"/>
        <w:rPr>
          <w:rFonts w:cs="Calibri"/>
          <w:b/>
          <w:sz w:val="24"/>
          <w:szCs w:val="24"/>
        </w:rPr>
      </w:pPr>
    </w:p>
    <w:p w:rsidR="00831870" w:rsidRPr="00143E6A" w:rsidRDefault="00831870" w:rsidP="00831870">
      <w:pPr>
        <w:tabs>
          <w:tab w:val="left" w:pos="7938"/>
        </w:tabs>
        <w:ind w:right="-1"/>
        <w:rPr>
          <w:rFonts w:cs="Calibri"/>
          <w:sz w:val="24"/>
          <w:szCs w:val="24"/>
        </w:rPr>
      </w:pPr>
    </w:p>
    <w:p w:rsidR="00831870" w:rsidRPr="00143E6A" w:rsidRDefault="00831870" w:rsidP="00831870">
      <w:pPr>
        <w:tabs>
          <w:tab w:val="left" w:pos="7938"/>
        </w:tabs>
        <w:ind w:right="-1"/>
        <w:rPr>
          <w:rFonts w:cs="Calibri"/>
          <w:sz w:val="24"/>
          <w:szCs w:val="24"/>
        </w:rPr>
      </w:pPr>
    </w:p>
    <w:p w:rsidR="00831870" w:rsidRPr="00143E6A" w:rsidRDefault="00831870" w:rsidP="00831870">
      <w:pPr>
        <w:tabs>
          <w:tab w:val="left" w:pos="7938"/>
        </w:tabs>
        <w:ind w:right="-1"/>
        <w:rPr>
          <w:rFonts w:cs="Calibri"/>
          <w:sz w:val="24"/>
          <w:szCs w:val="24"/>
        </w:rPr>
      </w:pPr>
    </w:p>
    <w:p w:rsidR="0004074A" w:rsidRDefault="005C5D85"/>
    <w:sectPr w:rsidR="0004074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5D85">
      <w:pPr>
        <w:spacing w:after="0" w:line="240" w:lineRule="auto"/>
      </w:pPr>
      <w:r>
        <w:separator/>
      </w:r>
    </w:p>
  </w:endnote>
  <w:endnote w:type="continuationSeparator" w:id="0">
    <w:p w:rsidR="00000000" w:rsidRDefault="005C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A4" w:rsidRDefault="0083187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C5D85">
      <w:rPr>
        <w:noProof/>
      </w:rPr>
      <w:t>1</w:t>
    </w:r>
    <w:r>
      <w:fldChar w:fldCharType="end"/>
    </w:r>
  </w:p>
  <w:p w:rsidR="0004741A" w:rsidRDefault="005C5D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5D85">
      <w:pPr>
        <w:spacing w:after="0" w:line="240" w:lineRule="auto"/>
      </w:pPr>
      <w:r>
        <w:separator/>
      </w:r>
    </w:p>
  </w:footnote>
  <w:footnote w:type="continuationSeparator" w:id="0">
    <w:p w:rsidR="00000000" w:rsidRDefault="005C5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870"/>
    <w:rsid w:val="0000442D"/>
    <w:rsid w:val="00024C9B"/>
    <w:rsid w:val="005C5D85"/>
    <w:rsid w:val="0083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5BB9"/>
  <w15:chartTrackingRefBased/>
  <w15:docId w15:val="{8931A744-D7CF-4366-A970-42AC6474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318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87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31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1">
    <w:name w:val="xl1"/>
    <w:basedOn w:val="Normal"/>
    <w:rsid w:val="00831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a1">
    <w:name w:val="xa1"/>
    <w:basedOn w:val="Normal"/>
    <w:rsid w:val="00831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Idazkaria</dc:creator>
  <cp:keywords/>
  <dc:description/>
  <cp:lastModifiedBy>Administraria</cp:lastModifiedBy>
  <cp:revision>2</cp:revision>
  <dcterms:created xsi:type="dcterms:W3CDTF">2024-07-02T11:36:00Z</dcterms:created>
  <dcterms:modified xsi:type="dcterms:W3CDTF">2024-09-16T10:46:00Z</dcterms:modified>
</cp:coreProperties>
</file>